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5"/>
        <w:tblW w:w="1442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851"/>
        <w:gridCol w:w="8930"/>
        <w:gridCol w:w="993"/>
      </w:tblGrid>
      <w:tr w:rsidR="0014707F" w:rsidTr="0014707F">
        <w:trPr>
          <w:tblHeader/>
        </w:trPr>
        <w:tc>
          <w:tcPr>
            <w:tcW w:w="1668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bookmarkStart w:id="0" w:name="_GoBack"/>
            <w:bookmarkEnd w:id="0"/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Surname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First Name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Title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  <w:jc w:val="center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ID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Presentation Title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  <w:jc w:val="center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Poster #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Bishop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Jo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A/Prof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16325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Integr</w:t>
            </w:r>
            <w:r>
              <w:rPr>
                <w:rFonts w:eastAsia="Times New Roman" w:cstheme="minorHAnsi"/>
                <w:color w:val="000000"/>
                <w:lang w:eastAsia="en-AU"/>
              </w:rPr>
              <w:t>ated Multi-Domain Assessment - Enriching the Student Assessment E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xperience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Crowley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Jennifer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16460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New </w:t>
            </w:r>
            <w:r>
              <w:rPr>
                <w:rFonts w:eastAsia="Times New Roman" w:cstheme="minorHAnsi"/>
                <w:color w:val="000000"/>
                <w:lang w:eastAsia="en-AU"/>
              </w:rPr>
              <w:t>Zealand Medical Students’ Attitudes and Confidence in Addressing Nutrition in Patient C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are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2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Machado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Michelle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Mrs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16397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>
              <w:rPr>
                <w:rFonts w:eastAsia="Times New Roman" w:cstheme="minorHAnsi"/>
                <w:color w:val="000000"/>
                <w:lang w:eastAsia="en-AU"/>
              </w:rPr>
              <w:t>Learning and Retention 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Anatomy </w:t>
            </w:r>
            <w:r>
              <w:rPr>
                <w:rFonts w:eastAsia="Times New Roman" w:cstheme="minorHAnsi"/>
                <w:color w:val="000000"/>
                <w:lang w:eastAsia="en-AU"/>
              </w:rPr>
              <w:t>Among Medical Students in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Graduate-Entry Course: A Cross-Sectional Study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3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Banneheke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Hasini</w:t>
            </w:r>
            <w:proofErr w:type="spellEnd"/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16129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 </w:t>
            </w:r>
            <w:r>
              <w:rPr>
                <w:rFonts w:eastAsia="Times New Roman" w:cstheme="minorHAnsi"/>
                <w:color w:val="000000"/>
                <w:lang w:eastAsia="en-AU"/>
              </w:rPr>
              <w:t>Preliminary Study on Student Preparedness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or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Clinical Learning: Supervisors’ 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Perspectives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4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A7263A">
              <w:rPr>
                <w:rFonts w:eastAsia="Times New Roman" w:cstheme="minorHAnsi"/>
                <w:lang w:eastAsia="en-AU"/>
              </w:rPr>
              <w:t>Dissabandara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A7263A">
              <w:rPr>
                <w:rFonts w:eastAsia="Times New Roman" w:cstheme="minorHAnsi"/>
                <w:lang w:eastAsia="en-AU"/>
              </w:rPr>
              <w:t>Lakal</w:t>
            </w:r>
            <w:proofErr w:type="spellEnd"/>
            <w:r w:rsidRPr="00A7263A">
              <w:rPr>
                <w:rFonts w:eastAsia="Times New Roman" w:cstheme="minorHAnsi"/>
                <w:lang w:eastAsia="en-AU"/>
              </w:rPr>
              <w:t xml:space="preserve"> </w:t>
            </w:r>
          </w:p>
        </w:tc>
        <w:tc>
          <w:tcPr>
            <w:tcW w:w="850" w:type="dxa"/>
          </w:tcPr>
          <w:p w:rsidR="0014707F" w:rsidRPr="00A7263A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A7263A">
              <w:rPr>
                <w:rFonts w:eastAsia="Times New Roman" w:cstheme="minorHAnsi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16208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Student </w:t>
            </w:r>
            <w:r>
              <w:rPr>
                <w:rFonts w:eastAsia="Times New Roman" w:cstheme="minorHAnsi"/>
                <w:color w:val="000000"/>
                <w:lang w:eastAsia="en-AU"/>
              </w:rPr>
              <w:t>Perception 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Dissection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in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PBL-Based Medical Curriculum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5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>Grant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Gary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FF0000"/>
                <w:lang w:eastAsia="en-AU"/>
              </w:rPr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16461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Simulation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in Clinical Teaching and Learning: Development of an Interactive Tool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or Pharmacy Students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7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Bialocerkowski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Andrea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A/Prof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16434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 Pilot Physiotherapy Simulated Learning Program: Evaluation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f Student Perceptions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8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Salajegheh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Ali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16530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Developing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 Self-Directed e-Learning Package t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 Enhan</w:t>
            </w:r>
            <w:r>
              <w:rPr>
                <w:rFonts w:eastAsia="Times New Roman" w:cstheme="minorHAnsi"/>
                <w:color w:val="000000"/>
                <w:lang w:eastAsia="en-AU"/>
              </w:rPr>
              <w:t>ce Radiological Interpretation 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 Medical Students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9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96001C">
              <w:rPr>
                <w:rFonts w:eastAsia="Times New Roman" w:cstheme="minorHAnsi"/>
                <w:lang w:eastAsia="en-AU"/>
              </w:rPr>
              <w:t>English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96001C">
              <w:rPr>
                <w:rFonts w:eastAsia="Times New Roman" w:cstheme="minorHAnsi"/>
                <w:lang w:eastAsia="en-AU"/>
              </w:rPr>
              <w:t xml:space="preserve">Sam </w:t>
            </w:r>
          </w:p>
        </w:tc>
        <w:tc>
          <w:tcPr>
            <w:tcW w:w="850" w:type="dxa"/>
          </w:tcPr>
          <w:p w:rsidR="0014707F" w:rsidRPr="0096001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96001C">
              <w:rPr>
                <w:rFonts w:eastAsia="Times New Roman" w:cstheme="minorHAnsi"/>
                <w:lang w:eastAsia="en-AU"/>
              </w:rPr>
              <w:t xml:space="preserve">Mr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16323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e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-Journal Club: A </w:t>
            </w:r>
            <w:r>
              <w:rPr>
                <w:rFonts w:eastAsia="Times New Roman" w:cstheme="minorHAnsi"/>
                <w:color w:val="000000"/>
                <w:lang w:eastAsia="en-AU"/>
              </w:rPr>
              <w:t>Contemporary Platform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or Facilitating Article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Analysis and Enhancing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Collaborative Environment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10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>Horan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 xml:space="preserve">Sean </w:t>
            </w:r>
          </w:p>
        </w:tc>
        <w:tc>
          <w:tcPr>
            <w:tcW w:w="850" w:type="dxa"/>
          </w:tcPr>
          <w:p w:rsidR="0014707F" w:rsidRPr="00A7263A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A7263A">
              <w:rPr>
                <w:rFonts w:eastAsia="Times New Roman" w:cstheme="minorHAnsi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16381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Enhancing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Authenticity b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y Incorporating Clinically-Oriented Multim</w:t>
            </w:r>
            <w:r>
              <w:rPr>
                <w:rFonts w:eastAsia="Times New Roman" w:cstheme="minorHAnsi"/>
                <w:color w:val="000000"/>
                <w:lang w:eastAsia="en-AU"/>
              </w:rPr>
              <w:t>edia Learning Objects (Clinks) 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nto Physiotherapy Practical Classes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11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>Weeks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 xml:space="preserve">Benjamin </w:t>
            </w:r>
          </w:p>
        </w:tc>
        <w:tc>
          <w:tcPr>
            <w:tcW w:w="850" w:type="dxa"/>
          </w:tcPr>
          <w:p w:rsidR="0014707F" w:rsidRPr="00A7263A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A7263A">
              <w:rPr>
                <w:rFonts w:eastAsia="Times New Roman" w:cstheme="minorHAnsi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16211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Peer Assessment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Video-Based Practical Examination Exemplars Improves Student Familiarity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Performance Standards </w:t>
            </w:r>
            <w:r>
              <w:rPr>
                <w:rFonts w:eastAsia="Times New Roman" w:cstheme="minorHAnsi"/>
                <w:color w:val="000000"/>
                <w:lang w:eastAsia="en-AU"/>
              </w:rPr>
              <w:t>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 Physiotherapy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12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Wolfe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Christina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16296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Supporting </w:t>
            </w:r>
            <w:r>
              <w:rPr>
                <w:rFonts w:eastAsia="Times New Roman" w:cstheme="minorHAnsi"/>
                <w:color w:val="000000"/>
                <w:lang w:eastAsia="en-AU"/>
              </w:rPr>
              <w:t>Health Professionals t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 Unde</w:t>
            </w:r>
            <w:r>
              <w:rPr>
                <w:rFonts w:eastAsia="Times New Roman" w:cstheme="minorHAnsi"/>
                <w:color w:val="000000"/>
                <w:lang w:eastAsia="en-AU"/>
              </w:rPr>
              <w:t>rtake Postgraduate Study using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Flexi</w:t>
            </w:r>
            <w:r>
              <w:rPr>
                <w:rFonts w:eastAsia="Times New Roman" w:cstheme="minorHAnsi"/>
                <w:color w:val="000000"/>
                <w:lang w:eastAsia="en-AU"/>
              </w:rPr>
              <w:t>ble Delivery Approach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13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Fry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Melanie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16244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Swings </w:t>
            </w:r>
            <w:r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nd Ladders - </w:t>
            </w:r>
            <w:r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Quality Framework </w:t>
            </w:r>
            <w:r>
              <w:rPr>
                <w:rFonts w:eastAsia="Times New Roman" w:cstheme="minorHAnsi"/>
                <w:color w:val="000000"/>
                <w:lang w:eastAsia="en-AU"/>
              </w:rPr>
              <w:t>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or Paediatric Physiotherapy Clinical Placements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14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lastRenderedPageBreak/>
              <w:t>Martin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>Jenepher</w:t>
            </w:r>
            <w:proofErr w:type="spellEnd"/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FF0000"/>
                <w:lang w:eastAsia="en-AU"/>
              </w:rPr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A/Prof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16513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Translating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 Multisource Feedback Program for Medical Students to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New Institution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15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Ellem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Fiona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16591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Assessing </w:t>
            </w:r>
            <w:r>
              <w:rPr>
                <w:rFonts w:eastAsia="Times New Roman" w:cstheme="minorHAnsi"/>
                <w:color w:val="000000"/>
                <w:lang w:eastAsia="en-AU"/>
              </w:rPr>
              <w:t>the Benefit to Pharmacy Students of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Complex </w:t>
            </w: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Interp</w:t>
            </w:r>
            <w:r>
              <w:rPr>
                <w:rFonts w:eastAsia="Times New Roman" w:cstheme="minorHAnsi"/>
                <w:color w:val="000000"/>
                <w:lang w:eastAsia="en-AU"/>
              </w:rPr>
              <w:t>rofessional</w:t>
            </w:r>
            <w:proofErr w:type="spellEnd"/>
            <w:r>
              <w:rPr>
                <w:rFonts w:eastAsia="Times New Roman" w:cstheme="minorHAnsi"/>
                <w:color w:val="000000"/>
                <w:lang w:eastAsia="en-AU"/>
              </w:rPr>
              <w:t xml:space="preserve"> Learning Simulation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16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Boursnell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Melanie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16257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Reflective </w:t>
            </w:r>
            <w:r>
              <w:rPr>
                <w:rFonts w:eastAsia="Times New Roman" w:cstheme="minorHAnsi"/>
                <w:color w:val="000000"/>
                <w:lang w:eastAsia="en-AU"/>
              </w:rPr>
              <w:t>Spaces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or People Management: Implementing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Program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Cultural Change </w:t>
            </w:r>
            <w:r>
              <w:rPr>
                <w:rFonts w:eastAsia="Times New Roman" w:cstheme="minorHAnsi"/>
                <w:color w:val="000000"/>
                <w:lang w:eastAsia="en-AU"/>
              </w:rPr>
              <w:t>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 NSW Health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17</w:t>
            </w:r>
          </w:p>
        </w:tc>
      </w:tr>
    </w:tbl>
    <w:p w:rsidR="00B764BF" w:rsidRDefault="00B764BF" w:rsidP="000E2D76">
      <w:pPr>
        <w:tabs>
          <w:tab w:val="left" w:pos="1466"/>
        </w:tabs>
      </w:pPr>
    </w:p>
    <w:sectPr w:rsidR="00B764BF" w:rsidSect="000E2D7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68" w:rsidRDefault="00BE3568" w:rsidP="000E2D76">
      <w:pPr>
        <w:spacing w:after="0" w:line="240" w:lineRule="auto"/>
      </w:pPr>
      <w:r>
        <w:separator/>
      </w:r>
    </w:p>
  </w:endnote>
  <w:endnote w:type="continuationSeparator" w:id="0">
    <w:p w:rsidR="00BE3568" w:rsidRDefault="00BE3568" w:rsidP="000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68" w:rsidRDefault="00BE3568" w:rsidP="000E2D76">
      <w:pPr>
        <w:spacing w:after="0" w:line="240" w:lineRule="auto"/>
      </w:pPr>
      <w:r>
        <w:separator/>
      </w:r>
    </w:p>
  </w:footnote>
  <w:footnote w:type="continuationSeparator" w:id="0">
    <w:p w:rsidR="00BE3568" w:rsidRDefault="00BE3568" w:rsidP="000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76" w:rsidRDefault="00C472B3">
    <w:pPr>
      <w:pStyle w:val="Header"/>
      <w:rPr>
        <w:rFonts w:ascii="Arial" w:hAnsi="Arial" w:cs="Arial"/>
        <w:b/>
        <w:bCs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color w:val="222222"/>
        <w:sz w:val="19"/>
        <w:szCs w:val="19"/>
        <w:shd w:val="clear" w:color="auto" w:fill="FFFFFF"/>
      </w:rPr>
      <w:t>POSTER BOARD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F"/>
    <w:rsid w:val="000E2D76"/>
    <w:rsid w:val="0014707F"/>
    <w:rsid w:val="002A06E1"/>
    <w:rsid w:val="0031023B"/>
    <w:rsid w:val="003F1E96"/>
    <w:rsid w:val="00954B6E"/>
    <w:rsid w:val="00A20F95"/>
    <w:rsid w:val="00AC05B3"/>
    <w:rsid w:val="00B764BF"/>
    <w:rsid w:val="00BE3568"/>
    <w:rsid w:val="00C472B3"/>
    <w:rsid w:val="00C97918"/>
    <w:rsid w:val="00CA0793"/>
    <w:rsid w:val="00F40D0E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64BF"/>
  </w:style>
  <w:style w:type="paragraph" w:styleId="Header">
    <w:name w:val="header"/>
    <w:basedOn w:val="Normal"/>
    <w:link w:val="Head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76"/>
  </w:style>
  <w:style w:type="paragraph" w:styleId="Footer">
    <w:name w:val="footer"/>
    <w:basedOn w:val="Normal"/>
    <w:link w:val="Foot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76"/>
  </w:style>
  <w:style w:type="paragraph" w:styleId="BalloonText">
    <w:name w:val="Balloon Text"/>
    <w:basedOn w:val="Normal"/>
    <w:link w:val="BalloonTextChar"/>
    <w:uiPriority w:val="99"/>
    <w:semiHidden/>
    <w:unhideWhenUsed/>
    <w:rsid w:val="000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64BF"/>
  </w:style>
  <w:style w:type="paragraph" w:styleId="Header">
    <w:name w:val="header"/>
    <w:basedOn w:val="Normal"/>
    <w:link w:val="Head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76"/>
  </w:style>
  <w:style w:type="paragraph" w:styleId="Footer">
    <w:name w:val="footer"/>
    <w:basedOn w:val="Normal"/>
    <w:link w:val="Foot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76"/>
  </w:style>
  <w:style w:type="paragraph" w:styleId="BalloonText">
    <w:name w:val="Balloon Text"/>
    <w:basedOn w:val="Normal"/>
    <w:link w:val="BalloonTextChar"/>
    <w:uiPriority w:val="99"/>
    <w:semiHidden/>
    <w:unhideWhenUsed/>
    <w:rsid w:val="000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CB</dc:creator>
  <cp:lastModifiedBy>ANZAHPE</cp:lastModifiedBy>
  <cp:revision>2</cp:revision>
  <dcterms:created xsi:type="dcterms:W3CDTF">2014-07-02T13:36:00Z</dcterms:created>
  <dcterms:modified xsi:type="dcterms:W3CDTF">2014-07-02T13:36:00Z</dcterms:modified>
</cp:coreProperties>
</file>